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A6" w:rsidRPr="002041FD" w:rsidRDefault="007356A0">
      <w:pPr>
        <w:rPr>
          <w:rFonts w:ascii="Californian FB" w:hAnsi="Californian FB"/>
          <w:sz w:val="24"/>
          <w:szCs w:val="24"/>
        </w:rPr>
      </w:pPr>
      <w:r w:rsidRPr="002041FD">
        <w:rPr>
          <w:rFonts w:ascii="Californian FB" w:hAnsi="Californian FB"/>
          <w:sz w:val="24"/>
          <w:szCs w:val="24"/>
        </w:rPr>
        <w:t>Constructed Response Questions</w:t>
      </w:r>
    </w:p>
    <w:p w:rsidR="007356A0" w:rsidRPr="002041FD" w:rsidRDefault="007356A0">
      <w:pPr>
        <w:rPr>
          <w:rFonts w:ascii="Californian FB" w:hAnsi="Californian FB"/>
          <w:sz w:val="24"/>
          <w:szCs w:val="24"/>
        </w:rPr>
      </w:pPr>
      <w:r w:rsidRPr="002041FD">
        <w:rPr>
          <w:rFonts w:ascii="Californian FB" w:hAnsi="Californian FB"/>
          <w:sz w:val="24"/>
          <w:szCs w:val="24"/>
        </w:rPr>
        <w:t xml:space="preserve">The following is a list of Constructed Response Questions from the Literature Keystone Exam Assessment Anchor and Eligible Content document on the Standards Aligned System website. You can find all of this information here: </w:t>
      </w:r>
      <w:hyperlink r:id="rId4" w:history="1">
        <w:r w:rsidR="00D54625" w:rsidRPr="002041FD">
          <w:rPr>
            <w:rStyle w:val="Hyperlink"/>
            <w:rFonts w:ascii="Californian FB" w:hAnsi="Californian FB"/>
            <w:sz w:val="24"/>
            <w:szCs w:val="24"/>
          </w:rPr>
          <w:t>http://www.pdesas.org/module/assessment/Keystone</w:t>
        </w:r>
      </w:hyperlink>
      <w:r w:rsidR="00D54625" w:rsidRPr="002041FD">
        <w:rPr>
          <w:rFonts w:ascii="Californian FB" w:hAnsi="Californian FB"/>
          <w:sz w:val="24"/>
          <w:szCs w:val="24"/>
        </w:rPr>
        <w:t>.</w:t>
      </w:r>
    </w:p>
    <w:p w:rsidR="00D54625" w:rsidRPr="002041FD" w:rsidRDefault="00D54625">
      <w:pPr>
        <w:rPr>
          <w:rFonts w:ascii="Californian FB" w:hAnsi="Californian FB"/>
          <w:sz w:val="24"/>
          <w:szCs w:val="24"/>
        </w:rPr>
      </w:pPr>
      <w:r w:rsidRPr="002041FD">
        <w:rPr>
          <w:rFonts w:ascii="Californian FB" w:hAnsi="Californian FB"/>
          <w:sz w:val="24"/>
          <w:szCs w:val="24"/>
        </w:rPr>
        <w:t xml:space="preserve">Module </w:t>
      </w:r>
      <w:r w:rsidR="002041FD" w:rsidRPr="002041FD">
        <w:rPr>
          <w:rFonts w:ascii="Californian FB" w:hAnsi="Californian FB"/>
          <w:sz w:val="24"/>
          <w:szCs w:val="24"/>
        </w:rPr>
        <w:t>1 Fiction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Bd"/>
          <w:sz w:val="24"/>
          <w:szCs w:val="24"/>
        </w:rPr>
      </w:pPr>
      <w:r w:rsidRPr="002041FD">
        <w:rPr>
          <w:rFonts w:ascii="Californian FB" w:hAnsi="Californian FB" w:cs="HelveticaNeueLTStd-Bd"/>
          <w:color w:val="1A1A1A"/>
          <w:sz w:val="24"/>
          <w:szCs w:val="24"/>
        </w:rPr>
        <w:t xml:space="preserve">Standard </w:t>
      </w:r>
      <w:r w:rsidRPr="002041FD">
        <w:rPr>
          <w:rFonts w:ascii="Californian FB" w:hAnsi="Californian FB" w:cs="HelveticaNeueLTStd-Bd"/>
          <w:sz w:val="24"/>
          <w:szCs w:val="24"/>
        </w:rPr>
        <w:t>L.F.1.1.1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Bd"/>
          <w:sz w:val="24"/>
          <w:szCs w:val="24"/>
        </w:rPr>
        <w:t>Eligible Content</w:t>
      </w:r>
      <w:r w:rsidRPr="002041FD">
        <w:rPr>
          <w:rFonts w:ascii="Californian FB" w:hAnsi="Californian FB" w:cs="HelveticaNeueLTStd-Bd"/>
          <w:color w:val="808080"/>
          <w:sz w:val="24"/>
          <w:szCs w:val="24"/>
        </w:rPr>
        <w:t xml:space="preserve">: </w:t>
      </w:r>
      <w:r w:rsidRPr="002041FD">
        <w:rPr>
          <w:rFonts w:ascii="Californian FB" w:hAnsi="Californian FB" w:cs="HelveticaNeueLTStd-Roman"/>
          <w:sz w:val="24"/>
          <w:szCs w:val="24"/>
        </w:rPr>
        <w:t>Identify and/or analyze the author’s intended purpose of a text.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color w:val="000000"/>
          <w:sz w:val="24"/>
          <w:szCs w:val="24"/>
        </w:rPr>
      </w:pP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color w:val="000000"/>
          <w:sz w:val="24"/>
          <w:szCs w:val="24"/>
        </w:rPr>
      </w:pPr>
      <w:r w:rsidRPr="002041FD">
        <w:rPr>
          <w:rFonts w:ascii="Californian FB" w:hAnsi="Californian FB" w:cs="HelveticaNeueLTStd-Roman"/>
          <w:color w:val="000000"/>
          <w:sz w:val="24"/>
          <w:szCs w:val="24"/>
        </w:rPr>
        <w:t>Question: Explain what the author’s purpose is for writing the passage. Use information from the passage to support your explanation.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color w:val="000000"/>
          <w:sz w:val="24"/>
          <w:szCs w:val="24"/>
        </w:rPr>
      </w:pP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Bd"/>
          <w:sz w:val="24"/>
          <w:szCs w:val="24"/>
        </w:rPr>
      </w:pPr>
      <w:r w:rsidRPr="002041FD">
        <w:rPr>
          <w:rFonts w:ascii="Californian FB" w:hAnsi="Californian FB" w:cs="HelveticaNeueLTStd-Bd"/>
          <w:sz w:val="24"/>
          <w:szCs w:val="24"/>
        </w:rPr>
        <w:t xml:space="preserve">Standard L.F.2.1.1 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Bd"/>
          <w:sz w:val="24"/>
          <w:szCs w:val="24"/>
        </w:rPr>
        <w:t xml:space="preserve">Eligible Content: </w:t>
      </w:r>
      <w:r w:rsidRPr="002041FD">
        <w:rPr>
          <w:rFonts w:ascii="Californian FB" w:hAnsi="Californian FB" w:cs="HelveticaNeueLTStd-Roman"/>
          <w:sz w:val="24"/>
          <w:szCs w:val="24"/>
        </w:rPr>
        <w:t>Make inferences and/or draw conclusions based on analysis of a text.</w:t>
      </w: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Question: Read the statement from the passage.</w:t>
      </w:r>
    </w:p>
    <w:p w:rsidR="00D54625" w:rsidRPr="002041FD" w:rsidRDefault="00D54625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proofErr w:type="gramStart"/>
      <w:r w:rsidRPr="002041FD">
        <w:rPr>
          <w:rFonts w:ascii="Californian FB" w:hAnsi="Californian FB" w:cs="HelveticaNeueLTStd-Roman"/>
          <w:sz w:val="24"/>
          <w:szCs w:val="24"/>
        </w:rPr>
        <w:t>“ .</w:t>
      </w:r>
      <w:proofErr w:type="gramEnd"/>
      <w:r w:rsidRPr="002041FD">
        <w:rPr>
          <w:rFonts w:ascii="Californian FB" w:hAnsi="Californian FB" w:cs="HelveticaNeueLTStd-Roman"/>
          <w:sz w:val="24"/>
          <w:szCs w:val="24"/>
        </w:rPr>
        <w:t xml:space="preserve"> . . silence was the only speech amid such splendors.”</w:t>
      </w:r>
    </w:p>
    <w:p w:rsidR="00D54625" w:rsidRPr="002041FD" w:rsidRDefault="00D54625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7356A0" w:rsidRPr="002041FD" w:rsidRDefault="007356A0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Explain the significance of this statement to the passage. Use information f</w:t>
      </w:r>
      <w:r w:rsidR="00D54625" w:rsidRPr="002041FD">
        <w:rPr>
          <w:rFonts w:ascii="Californian FB" w:hAnsi="Californian FB" w:cs="HelveticaNeueLTStd-Roman"/>
          <w:sz w:val="24"/>
          <w:szCs w:val="24"/>
        </w:rPr>
        <w:t xml:space="preserve">rom the passage to support your </w:t>
      </w:r>
      <w:r w:rsidRPr="002041FD">
        <w:rPr>
          <w:rFonts w:ascii="Californian FB" w:hAnsi="Californian FB" w:cs="HelveticaNeueLTStd-Roman"/>
          <w:sz w:val="24"/>
          <w:szCs w:val="24"/>
        </w:rPr>
        <w:t>explanation.</w:t>
      </w:r>
    </w:p>
    <w:p w:rsidR="00D54625" w:rsidRPr="002041FD" w:rsidRDefault="00D54625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D54625" w:rsidRPr="002041FD" w:rsidRDefault="00D54625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Bd"/>
          <w:sz w:val="24"/>
          <w:szCs w:val="24"/>
        </w:rPr>
      </w:pPr>
      <w:r w:rsidRPr="002041FD">
        <w:rPr>
          <w:rFonts w:ascii="Californian FB" w:hAnsi="Californian FB" w:cs="HelveticaNeueLTStd-Bd"/>
          <w:color w:val="1A1A1A"/>
          <w:sz w:val="24"/>
          <w:szCs w:val="24"/>
        </w:rPr>
        <w:t xml:space="preserve">Standard </w:t>
      </w:r>
      <w:r w:rsidRPr="002041FD">
        <w:rPr>
          <w:rFonts w:ascii="Californian FB" w:hAnsi="Californian FB" w:cs="HelveticaNeueLTStd-Bd"/>
          <w:sz w:val="24"/>
          <w:szCs w:val="24"/>
        </w:rPr>
        <w:t>L.N.1.1.4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Bd"/>
          <w:sz w:val="24"/>
          <w:szCs w:val="24"/>
        </w:rPr>
        <w:t>Eligible Content</w:t>
      </w:r>
      <w:r w:rsidRPr="002041FD">
        <w:rPr>
          <w:rFonts w:ascii="Californian FB" w:hAnsi="Californian FB" w:cs="HelveticaNeueLTStd-Bd"/>
          <w:color w:val="808080"/>
          <w:sz w:val="24"/>
          <w:szCs w:val="24"/>
        </w:rPr>
        <w:t xml:space="preserve">: </w:t>
      </w:r>
      <w:r w:rsidRPr="002041FD">
        <w:rPr>
          <w:rFonts w:ascii="Californian FB" w:hAnsi="Californian FB" w:cs="HelveticaNeueLTStd-Roman"/>
          <w:sz w:val="24"/>
          <w:szCs w:val="24"/>
        </w:rPr>
        <w:t>Explain how an author’s use of key words or phrases in text informs and influences the reader.</w:t>
      </w:r>
    </w:p>
    <w:p w:rsidR="00D54625" w:rsidRPr="002041FD" w:rsidRDefault="00D54625" w:rsidP="007356A0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Bd"/>
          <w:color w:val="808080"/>
          <w:sz w:val="24"/>
          <w:szCs w:val="24"/>
        </w:rPr>
      </w:pP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Question: Read the sentence from the passage.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“New York’s compact geography and increasingly robust bicycle infrastructure make it ideally situated to reap significant transportation benefits from a bike-share program.”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Explain how the author’s use of the words “compact geography” influences the reader. Use information from the passage to support your explanation.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Bd"/>
          <w:color w:val="808080"/>
          <w:sz w:val="24"/>
          <w:szCs w:val="24"/>
        </w:rPr>
      </w:pPr>
      <w:r w:rsidRPr="002041FD">
        <w:rPr>
          <w:rFonts w:ascii="Californian FB" w:hAnsi="Californian FB" w:cs="HelveticaNeueLTStd-Bd"/>
          <w:color w:val="1A1A1A"/>
          <w:sz w:val="24"/>
          <w:szCs w:val="24"/>
        </w:rPr>
        <w:t xml:space="preserve">Standard </w:t>
      </w:r>
      <w:r w:rsidRPr="002041FD">
        <w:rPr>
          <w:rFonts w:ascii="Californian FB" w:hAnsi="Californian FB" w:cs="HelveticaNeueLTStd-Bd"/>
          <w:sz w:val="24"/>
          <w:szCs w:val="24"/>
        </w:rPr>
        <w:t>L.N.2.5.6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Bd"/>
          <w:sz w:val="24"/>
          <w:szCs w:val="24"/>
        </w:rPr>
        <w:t>Eligible Content</w:t>
      </w:r>
      <w:r w:rsidRPr="002041FD">
        <w:rPr>
          <w:rFonts w:ascii="Californian FB" w:hAnsi="Californian FB" w:cs="HelveticaNeueLTStd-Bd"/>
          <w:color w:val="808080"/>
          <w:sz w:val="24"/>
          <w:szCs w:val="24"/>
        </w:rPr>
        <w:t xml:space="preserve">: </w:t>
      </w:r>
      <w:r w:rsidRPr="002041FD">
        <w:rPr>
          <w:rFonts w:ascii="Californian FB" w:hAnsi="Californian FB" w:cs="HelveticaNeueLTStd-Roman"/>
          <w:sz w:val="24"/>
          <w:szCs w:val="24"/>
        </w:rPr>
        <w:t>Explain, interpret, describe, and/or analyze the author’s defense of a claim to make a point or construct an argument in nonfictional text.</w:t>
      </w: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</w:p>
    <w:p w:rsidR="00D54625" w:rsidRPr="002041FD" w:rsidRDefault="00D54625" w:rsidP="00D54625">
      <w:pPr>
        <w:autoSpaceDE w:val="0"/>
        <w:autoSpaceDN w:val="0"/>
        <w:adjustRightInd w:val="0"/>
        <w:spacing w:after="0" w:line="240" w:lineRule="auto"/>
        <w:rPr>
          <w:rFonts w:ascii="Californian FB" w:hAnsi="Californian FB" w:cs="HelveticaNeueLTStd-Roman"/>
          <w:sz w:val="24"/>
          <w:szCs w:val="24"/>
        </w:rPr>
      </w:pPr>
      <w:r w:rsidRPr="002041FD">
        <w:rPr>
          <w:rFonts w:ascii="Californian FB" w:hAnsi="Californian FB" w:cs="HelveticaNeueLTStd-Roman"/>
          <w:sz w:val="24"/>
          <w:szCs w:val="24"/>
        </w:rPr>
        <w:t>Question: Analyze how the author constructs the argument in the passage. Use examples from the passage to support your analysis.</w:t>
      </w:r>
    </w:p>
    <w:sectPr w:rsidR="00D54625" w:rsidRPr="002041FD" w:rsidSect="00FC16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56A0"/>
    <w:rsid w:val="002041FD"/>
    <w:rsid w:val="00316DD1"/>
    <w:rsid w:val="006158BE"/>
    <w:rsid w:val="007356A0"/>
    <w:rsid w:val="00D54625"/>
    <w:rsid w:val="00FC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6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46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desas.org/module/assessment/Keyst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2012-10-25T12:42:00Z</dcterms:created>
  <dcterms:modified xsi:type="dcterms:W3CDTF">2012-10-25T18:46:00Z</dcterms:modified>
</cp:coreProperties>
</file>